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4C" w:rsidRDefault="00701C4C" w:rsidP="0048039A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……………………………………….. LİSESİ</w:t>
      </w:r>
    </w:p>
    <w:p w:rsidR="00701C4C" w:rsidRDefault="00701C4C" w:rsidP="0048039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</w:t>
      </w:r>
    </w:p>
    <w:p w:rsidR="00701C4C" w:rsidRDefault="00701C4C" w:rsidP="00BB470B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701C4C" w:rsidRDefault="00701C4C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</w:p>
    <w:p w:rsidR="00701C4C" w:rsidRPr="001271EF" w:rsidRDefault="00701C4C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701C4C" w:rsidRDefault="00701C4C" w:rsidP="004A6F07">
      <w:pPr>
        <w:pStyle w:val="Heading6"/>
      </w:pPr>
      <w:r>
        <w:t>NİSAN</w:t>
      </w:r>
    </w:p>
    <w:p w:rsidR="00701C4C" w:rsidRPr="001271EF" w:rsidRDefault="00701C4C"/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27"/>
        <w:gridCol w:w="425"/>
        <w:gridCol w:w="2693"/>
        <w:gridCol w:w="6354"/>
      </w:tblGrid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252" w:type="dxa"/>
            <w:gridSpan w:val="2"/>
            <w:vAlign w:val="center"/>
          </w:tcPr>
          <w:p w:rsidR="00701C4C" w:rsidRPr="000C71EE" w:rsidRDefault="00701C4C" w:rsidP="000C71EE">
            <w:pPr>
              <w:pStyle w:val="Heading7"/>
              <w:jc w:val="center"/>
              <w:rPr>
                <w:sz w:val="22"/>
                <w:szCs w:val="22"/>
              </w:rPr>
            </w:pPr>
            <w:r w:rsidRPr="000C71EE">
              <w:rPr>
                <w:rFonts w:ascii="Garamond" w:hAnsi="Garamond" w:cs="Garamond"/>
                <w:sz w:val="20"/>
                <w:szCs w:val="20"/>
              </w:rPr>
              <w:t>III. ÜN</w:t>
            </w:r>
            <w:r w:rsidRPr="000C71EE">
              <w:rPr>
                <w:rFonts w:ascii="Garamond" w:hAnsi="Garamond" w:cs="Garamond"/>
                <w:sz w:val="20"/>
                <w:szCs w:val="20"/>
              </w:rPr>
              <w:t>İ</w:t>
            </w:r>
            <w:r w:rsidRPr="000C71EE">
              <w:rPr>
                <w:rFonts w:ascii="Garamond" w:hAnsi="Garamond" w:cs="Garamond"/>
                <w:sz w:val="20"/>
                <w:szCs w:val="20"/>
              </w:rPr>
              <w:t>TE</w:t>
            </w:r>
          </w:p>
        </w:tc>
        <w:tc>
          <w:tcPr>
            <w:tcW w:w="9047" w:type="dxa"/>
            <w:gridSpan w:val="2"/>
            <w:vAlign w:val="center"/>
          </w:tcPr>
          <w:p w:rsidR="00701C4C" w:rsidRPr="000C71EE" w:rsidRDefault="00701C4C" w:rsidP="000C71EE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0C71EE">
              <w:rPr>
                <w:rFonts w:ascii="Garamond" w:hAnsi="Garamond" w:cs="Garamond"/>
                <w:sz w:val="24"/>
                <w:szCs w:val="24"/>
              </w:rPr>
              <w:t>SÖZLÜ ANLATIM</w:t>
            </w: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371"/>
          <w:jc w:val="center"/>
        </w:trPr>
        <w:tc>
          <w:tcPr>
            <w:tcW w:w="827" w:type="dxa"/>
            <w:shd w:val="clear" w:color="auto" w:fill="F3F3F3"/>
            <w:vAlign w:val="center"/>
          </w:tcPr>
          <w:p w:rsidR="00701C4C" w:rsidRPr="00544E2F" w:rsidRDefault="00701C4C" w:rsidP="00750FC6">
            <w:pPr>
              <w:pStyle w:val="Heading7"/>
            </w:pPr>
            <w:r w:rsidRPr="00544E2F">
              <w:rPr>
                <w:sz w:val="14"/>
                <w:szCs w:val="14"/>
              </w:rPr>
              <w:t>HA</w:t>
            </w:r>
            <w:r w:rsidRPr="00544E2F">
              <w:rPr>
                <w:sz w:val="14"/>
                <w:szCs w:val="14"/>
              </w:rPr>
              <w:t>F</w:t>
            </w:r>
            <w:r w:rsidRPr="00544E2F">
              <w:rPr>
                <w:sz w:val="14"/>
                <w:szCs w:val="14"/>
              </w:rPr>
              <w:t>TA</w:t>
            </w:r>
          </w:p>
        </w:tc>
        <w:tc>
          <w:tcPr>
            <w:tcW w:w="425" w:type="dxa"/>
            <w:shd w:val="clear" w:color="auto" w:fill="F3F3F3"/>
            <w:vAlign w:val="center"/>
          </w:tcPr>
          <w:p w:rsidR="00701C4C" w:rsidRPr="00DD5328" w:rsidRDefault="00701C4C" w:rsidP="00BD7485">
            <w:pPr>
              <w:jc w:val="center"/>
              <w:rPr>
                <w:b/>
                <w:bCs/>
              </w:rPr>
            </w:pPr>
            <w:r w:rsidRPr="00DD5328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693" w:type="dxa"/>
            <w:shd w:val="clear" w:color="auto" w:fill="F3F3F3"/>
            <w:vAlign w:val="center"/>
          </w:tcPr>
          <w:p w:rsidR="00701C4C" w:rsidRPr="00D56914" w:rsidRDefault="00701C4C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354" w:type="dxa"/>
            <w:shd w:val="clear" w:color="auto" w:fill="F3F3F3"/>
            <w:vAlign w:val="center"/>
          </w:tcPr>
          <w:p w:rsidR="00701C4C" w:rsidRPr="00750FC6" w:rsidRDefault="00701C4C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2070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I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31 Mart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01-04</w:t>
            </w:r>
            <w:r w:rsidRPr="0048039A">
              <w:rPr>
                <w:b/>
                <w:bCs/>
                <w:sz w:val="22"/>
                <w:szCs w:val="22"/>
              </w:rPr>
              <w:br/>
              <w:t>Nisan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701C4C" w:rsidRPr="002F73CE" w:rsidRDefault="00701C4C" w:rsidP="00BB47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 w:val="restart"/>
            <w:tcBorders>
              <w:top w:val="dashDotStroked" w:sz="24" w:space="0" w:color="auto"/>
            </w:tcBorders>
            <w:vAlign w:val="center"/>
          </w:tcPr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  <w:r w:rsidRPr="007F12DA">
              <w:rPr>
                <w:b/>
                <w:bCs/>
              </w:rPr>
              <w:t>3. Sempozyum</w:t>
            </w:r>
          </w:p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</w:p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  <w:r w:rsidRPr="007F12DA">
              <w:rPr>
                <w:b/>
                <w:bCs/>
              </w:rPr>
              <w:t>Sempozyumun özelliklerini belirleme ve sempozyumda yer alma</w:t>
            </w:r>
          </w:p>
        </w:tc>
        <w:tc>
          <w:tcPr>
            <w:tcW w:w="6354" w:type="dxa"/>
            <w:vMerge w:val="restart"/>
            <w:tcBorders>
              <w:top w:val="dashDotStroked" w:sz="24" w:space="0" w:color="auto"/>
            </w:tcBorders>
            <w:vAlign w:val="center"/>
          </w:tcPr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1. Okuduğu ve dinlediği sempozyum metinlerinin ortak özelliklerini sır</w:t>
            </w:r>
            <w:r w:rsidRPr="005F092C">
              <w:rPr>
                <w:sz w:val="22"/>
                <w:szCs w:val="22"/>
              </w:rPr>
              <w:t>a</w:t>
            </w:r>
            <w:r w:rsidRPr="005F092C">
              <w:rPr>
                <w:sz w:val="22"/>
                <w:szCs w:val="22"/>
              </w:rPr>
              <w:t xml:space="preserve">lar. 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2. Sempozyumun nasıl düzenlendiğini fark eder.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3. Sempozyumda sunulan bildirilerin ne zaman tartışılacağını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4. Bir oturumda kaç bildiri sunulması gerektiğini, konuşma sürelerinin nasıl ve kim tarafından sını</w:t>
            </w:r>
            <w:r w:rsidRPr="005F092C">
              <w:rPr>
                <w:sz w:val="22"/>
                <w:szCs w:val="22"/>
              </w:rPr>
              <w:t>r</w:t>
            </w:r>
            <w:r w:rsidRPr="005F092C">
              <w:rPr>
                <w:sz w:val="22"/>
                <w:szCs w:val="22"/>
              </w:rPr>
              <w:t>landırıldığını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5. Oturum başkanının görevlerini açıklar.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6. Sempozyumda dinleyici-konuşmacı ilişkisini tartışır.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7. Sempozyumda sunulan bildiri metinlerinin özelliklerini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8. Sempozyumların açılış ve kapanışlarının nasıl gerçekleştiğini ve kimlerin hangi i</w:t>
            </w:r>
            <w:r w:rsidRPr="005F092C">
              <w:rPr>
                <w:sz w:val="22"/>
                <w:szCs w:val="22"/>
              </w:rPr>
              <w:t>ş</w:t>
            </w:r>
            <w:r w:rsidRPr="005F092C">
              <w:rPr>
                <w:sz w:val="22"/>
                <w:szCs w:val="22"/>
              </w:rPr>
              <w:t>levlerde konu</w:t>
            </w:r>
            <w:r w:rsidRPr="005F092C">
              <w:rPr>
                <w:sz w:val="22"/>
                <w:szCs w:val="22"/>
              </w:rPr>
              <w:t>ş</w:t>
            </w:r>
            <w:r w:rsidRPr="005F092C">
              <w:rPr>
                <w:sz w:val="22"/>
                <w:szCs w:val="22"/>
              </w:rPr>
              <w:t>malar yaptıklarını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9. Sempozyum metinlerinde dilin hangi işlevde kullanıldığını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10. Sempozyumlarda başvurulan anlatım türlerini ve bunların nasıl kullanıldıklarını beli</w:t>
            </w:r>
            <w:r w:rsidRPr="005F092C">
              <w:rPr>
                <w:sz w:val="22"/>
                <w:szCs w:val="22"/>
              </w:rPr>
              <w:t>r</w:t>
            </w:r>
            <w:r w:rsidRPr="005F092C">
              <w:rPr>
                <w:sz w:val="22"/>
                <w:szCs w:val="22"/>
              </w:rPr>
              <w:t>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11. Aynı sempozyumda sunulan farklı konuşma metinlerini tutarlılık, açıklık, akıcılık bakı</w:t>
            </w:r>
            <w:r w:rsidRPr="005F092C">
              <w:rPr>
                <w:sz w:val="22"/>
                <w:szCs w:val="22"/>
              </w:rPr>
              <w:t>m</w:t>
            </w:r>
            <w:r w:rsidRPr="005F092C">
              <w:rPr>
                <w:sz w:val="22"/>
                <w:szCs w:val="22"/>
              </w:rPr>
              <w:t>larından inceler.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12. Sempozyum metninde kullanılan dilek-istek, soru cümlelerini bulur; kullanılış ama</w:t>
            </w:r>
            <w:r w:rsidRPr="005F092C">
              <w:rPr>
                <w:sz w:val="22"/>
                <w:szCs w:val="22"/>
              </w:rPr>
              <w:t>ç</w:t>
            </w:r>
            <w:r w:rsidRPr="005F092C">
              <w:rPr>
                <w:sz w:val="22"/>
                <w:szCs w:val="22"/>
              </w:rPr>
              <w:t>larını açıklar.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13. Sempozyum sunumunda görev alır.</w:t>
            </w: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2070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II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07-11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701C4C" w:rsidRPr="002F73CE" w:rsidRDefault="00701C4C" w:rsidP="00BB47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/>
            <w:tcBorders>
              <w:bottom w:val="dashDotStroked" w:sz="24" w:space="0" w:color="auto"/>
            </w:tcBorders>
            <w:vAlign w:val="center"/>
          </w:tcPr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</w:p>
        </w:tc>
        <w:tc>
          <w:tcPr>
            <w:tcW w:w="6354" w:type="dxa"/>
            <w:vMerge/>
            <w:tcBorders>
              <w:bottom w:val="dashDotStroked" w:sz="24" w:space="0" w:color="auto"/>
            </w:tcBorders>
            <w:vAlign w:val="center"/>
          </w:tcPr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1458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III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14-18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701C4C" w:rsidRPr="002F73CE" w:rsidRDefault="00701C4C" w:rsidP="00BB47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 w:val="restart"/>
            <w:tcBorders>
              <w:top w:val="dashDotStroked" w:sz="24" w:space="0" w:color="auto"/>
            </w:tcBorders>
            <w:vAlign w:val="center"/>
          </w:tcPr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  <w:r w:rsidRPr="007F12DA">
              <w:rPr>
                <w:b/>
                <w:bCs/>
              </w:rPr>
              <w:t>4. Forum</w:t>
            </w:r>
          </w:p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</w:p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  <w:r w:rsidRPr="007F12DA">
              <w:rPr>
                <w:b/>
                <w:bCs/>
              </w:rPr>
              <w:t>Forumun özelliklerini beli</w:t>
            </w:r>
            <w:r w:rsidRPr="007F12DA">
              <w:rPr>
                <w:b/>
                <w:bCs/>
              </w:rPr>
              <w:t>r</w:t>
            </w:r>
            <w:r w:rsidRPr="007F12DA">
              <w:rPr>
                <w:b/>
                <w:bCs/>
              </w:rPr>
              <w:t>leme</w:t>
            </w:r>
          </w:p>
        </w:tc>
        <w:tc>
          <w:tcPr>
            <w:tcW w:w="6354" w:type="dxa"/>
            <w:vMerge w:val="restart"/>
            <w:tcBorders>
              <w:top w:val="dashDotStroked" w:sz="24" w:space="0" w:color="auto"/>
            </w:tcBorders>
            <w:vAlign w:val="center"/>
          </w:tcPr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1. Okuduğu ve dinlediği forum metinlerinin ortak özelliklerini belirler ve sıralar.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2. Forum başkanının özelliklerini ve görevlerini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3. Forumun nasıl düzenlendiğini fark eder.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4. Dinleyicisi olmayan forumlardan söz edilip edilemeyeceğini tartışır.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5. Forumda dilin hangi işlevde kullanıldığını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6. Konuşmacıların anlatım özelliklerini belirler, birbiriyle karşılaştırır.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7. Forum ve paneli  karşılaştırır.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8. Forumda kullanılan anlatım türünü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9. Forumda anlatım bozukluğu bulunup bulunmadığını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10. Forumu açıklık, akıcılık, duruluk ve yalınlık bakımından inceler.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11. Forumda dilin hangi işlevle kullanıldığını belirler.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12. Forumda kullanılan olumlu-olumsuz cümleleri bulur; kullanılış amaçl</w:t>
            </w:r>
            <w:r w:rsidRPr="005F092C">
              <w:rPr>
                <w:sz w:val="22"/>
                <w:szCs w:val="22"/>
              </w:rPr>
              <w:t>a</w:t>
            </w:r>
            <w:r w:rsidRPr="005F092C">
              <w:rPr>
                <w:sz w:val="22"/>
                <w:szCs w:val="22"/>
              </w:rPr>
              <w:t>rını açıklar.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13. Forum metnindeki cümleleri anlamlarına göre inceler.</w:t>
            </w:r>
          </w:p>
          <w:p w:rsidR="00701C4C" w:rsidRPr="005F092C" w:rsidRDefault="00701C4C" w:rsidP="005F092C">
            <w:pPr>
              <w:jc w:val="both"/>
              <w:rPr>
                <w:sz w:val="22"/>
                <w:szCs w:val="22"/>
              </w:rPr>
            </w:pPr>
            <w:r w:rsidRPr="005F092C">
              <w:rPr>
                <w:sz w:val="22"/>
                <w:szCs w:val="22"/>
              </w:rPr>
              <w:t>14. Forumda görev alır.</w:t>
            </w: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1495"/>
          <w:jc w:val="center"/>
        </w:trPr>
        <w:tc>
          <w:tcPr>
            <w:tcW w:w="827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IV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21-25</w:t>
            </w:r>
          </w:p>
        </w:tc>
        <w:tc>
          <w:tcPr>
            <w:tcW w:w="42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701C4C" w:rsidRPr="002F73CE" w:rsidRDefault="00701C4C" w:rsidP="004803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</w:p>
        </w:tc>
        <w:tc>
          <w:tcPr>
            <w:tcW w:w="6354" w:type="dxa"/>
            <w:vMerge/>
            <w:vAlign w:val="center"/>
          </w:tcPr>
          <w:p w:rsidR="00701C4C" w:rsidRPr="0082204B" w:rsidRDefault="00701C4C" w:rsidP="000C71EE">
            <w:pPr>
              <w:rPr>
                <w:sz w:val="18"/>
                <w:szCs w:val="18"/>
              </w:rPr>
            </w:pP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1644"/>
          <w:jc w:val="center"/>
        </w:trPr>
        <w:tc>
          <w:tcPr>
            <w:tcW w:w="827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V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28-30</w:t>
            </w:r>
            <w:r w:rsidRPr="0048039A">
              <w:rPr>
                <w:b/>
                <w:bCs/>
                <w:sz w:val="22"/>
                <w:szCs w:val="22"/>
              </w:rPr>
              <w:br/>
              <w:t>Nisan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02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9A">
              <w:rPr>
                <w:b/>
                <w:bCs/>
                <w:sz w:val="22"/>
                <w:szCs w:val="22"/>
              </w:rPr>
              <w:t>Mayıs</w:t>
            </w:r>
          </w:p>
          <w:p w:rsidR="00701C4C" w:rsidRPr="0048039A" w:rsidRDefault="00701C4C" w:rsidP="004803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701C4C" w:rsidRPr="002F73CE" w:rsidRDefault="00701C4C" w:rsidP="00BB470B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701C4C" w:rsidRPr="007F12DA" w:rsidRDefault="00701C4C" w:rsidP="000C71EE">
            <w:pPr>
              <w:jc w:val="center"/>
              <w:rPr>
                <w:b/>
                <w:bCs/>
              </w:rPr>
            </w:pPr>
          </w:p>
        </w:tc>
        <w:tc>
          <w:tcPr>
            <w:tcW w:w="6354" w:type="dxa"/>
            <w:vMerge/>
            <w:vAlign w:val="center"/>
          </w:tcPr>
          <w:p w:rsidR="00701C4C" w:rsidRPr="0082204B" w:rsidRDefault="00701C4C" w:rsidP="000C71EE">
            <w:pPr>
              <w:rPr>
                <w:sz w:val="18"/>
                <w:szCs w:val="18"/>
              </w:rPr>
            </w:pP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45" w:type="dxa"/>
            <w:gridSpan w:val="3"/>
            <w:tcBorders>
              <w:top w:val="dashDotStroked" w:sz="24" w:space="0" w:color="auto"/>
            </w:tcBorders>
            <w:vAlign w:val="center"/>
          </w:tcPr>
          <w:p w:rsidR="00701C4C" w:rsidRPr="00011046" w:rsidRDefault="00701C4C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354" w:type="dxa"/>
            <w:tcBorders>
              <w:top w:val="dashDotStroked" w:sz="24" w:space="0" w:color="auto"/>
            </w:tcBorders>
            <w:vAlign w:val="center"/>
          </w:tcPr>
          <w:p w:rsidR="00701C4C" w:rsidRPr="00016FA5" w:rsidRDefault="00701C4C" w:rsidP="00C71D02">
            <w:pPr>
              <w:jc w:val="both"/>
              <w:rPr>
                <w:sz w:val="18"/>
                <w:szCs w:val="18"/>
              </w:rPr>
            </w:pPr>
            <w:r w:rsidRPr="00016FA5">
              <w:rPr>
                <w:sz w:val="18"/>
                <w:szCs w:val="18"/>
              </w:rPr>
              <w:t>Dil ve anlatım ders kitabı,kompozisyon yardımcı kitapları, sözlükler,yazım kılav</w:t>
            </w:r>
            <w:r w:rsidRPr="00016FA5">
              <w:rPr>
                <w:sz w:val="18"/>
                <w:szCs w:val="18"/>
              </w:rPr>
              <w:t>u</w:t>
            </w:r>
            <w:r w:rsidRPr="00016FA5">
              <w:rPr>
                <w:sz w:val="18"/>
                <w:szCs w:val="18"/>
              </w:rPr>
              <w:t>zu, atasözleri ve Deyimler Sözlüğü,işlenen konularla ilgili metinlerin yer aldığı b</w:t>
            </w:r>
            <w:r w:rsidRPr="00016FA5">
              <w:rPr>
                <w:sz w:val="18"/>
                <w:szCs w:val="18"/>
              </w:rPr>
              <w:t>ü</w:t>
            </w:r>
            <w:r w:rsidRPr="00016FA5">
              <w:rPr>
                <w:sz w:val="18"/>
                <w:szCs w:val="18"/>
              </w:rPr>
              <w:t>tün kaynaklar,edebiyat tarihi kitapları, ansiklopediler, internet, gazete ve derg</w:t>
            </w:r>
            <w:r w:rsidRPr="00016FA5">
              <w:rPr>
                <w:sz w:val="18"/>
                <w:szCs w:val="18"/>
              </w:rPr>
              <w:t>i</w:t>
            </w:r>
            <w:r w:rsidRPr="00016FA5">
              <w:rPr>
                <w:sz w:val="18"/>
                <w:szCs w:val="18"/>
              </w:rPr>
              <w:t>ler</w:t>
            </w: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945" w:type="dxa"/>
            <w:gridSpan w:val="3"/>
            <w:vAlign w:val="center"/>
          </w:tcPr>
          <w:p w:rsidR="00701C4C" w:rsidRPr="00011046" w:rsidRDefault="00701C4C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354" w:type="dxa"/>
          </w:tcPr>
          <w:p w:rsidR="00701C4C" w:rsidRPr="00016FA5" w:rsidRDefault="00701C4C" w:rsidP="00C71D02">
            <w:pPr>
              <w:jc w:val="both"/>
              <w:rPr>
                <w:b/>
                <w:bCs/>
                <w:color w:val="1F497D"/>
                <w:sz w:val="18"/>
                <w:szCs w:val="18"/>
              </w:rPr>
            </w:pPr>
            <w:r w:rsidRPr="00016FA5">
              <w:rPr>
                <w:sz w:val="18"/>
                <w:szCs w:val="18"/>
              </w:rPr>
              <w:t>Takrir, soru - cevap, dramatizasyon, beyin fırtınası, problem çözme, inceleme, uyg</w:t>
            </w:r>
            <w:r w:rsidRPr="00016FA5">
              <w:rPr>
                <w:sz w:val="18"/>
                <w:szCs w:val="18"/>
              </w:rPr>
              <w:t>u</w:t>
            </w:r>
            <w:r w:rsidRPr="00016FA5">
              <w:rPr>
                <w:sz w:val="18"/>
                <w:szCs w:val="18"/>
              </w:rPr>
              <w:t>lama gibi yöntemler aşağıda formüle edilen teknikler yardımıyla yıl boyunca uygul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nacaktır: tümden gelim+ analiz+ sentez+ tüme varım---- tümden gelim+ an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liz+tüme varım+sentez+ değerlendirme---- analiz+ tüme varım+ sentez+ değerle</w:t>
            </w:r>
            <w:r w:rsidRPr="00016FA5">
              <w:rPr>
                <w:sz w:val="18"/>
                <w:szCs w:val="18"/>
              </w:rPr>
              <w:t>n</w:t>
            </w:r>
            <w:r w:rsidRPr="00016FA5">
              <w:rPr>
                <w:sz w:val="18"/>
                <w:szCs w:val="18"/>
              </w:rPr>
              <w:t>dirme</w:t>
            </w:r>
          </w:p>
        </w:tc>
      </w:tr>
      <w:tr w:rsidR="00701C4C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3945" w:type="dxa"/>
            <w:gridSpan w:val="3"/>
            <w:vAlign w:val="center"/>
          </w:tcPr>
          <w:p w:rsidR="00701C4C" w:rsidRDefault="00701C4C">
            <w:pPr>
              <w:rPr>
                <w:b/>
                <w:bCs/>
                <w:sz w:val="12"/>
                <w:szCs w:val="12"/>
              </w:rPr>
            </w:pPr>
          </w:p>
          <w:p w:rsidR="00701C4C" w:rsidRPr="00011046" w:rsidRDefault="00701C4C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701C4C" w:rsidRPr="001271EF" w:rsidRDefault="00701C4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54" w:type="dxa"/>
            <w:vAlign w:val="center"/>
          </w:tcPr>
          <w:p w:rsidR="00701C4C" w:rsidRDefault="00701C4C" w:rsidP="00451101">
            <w:pPr>
              <w:rPr>
                <w:sz w:val="18"/>
                <w:szCs w:val="18"/>
              </w:rPr>
            </w:pPr>
            <w:r w:rsidRPr="0082204B">
              <w:rPr>
                <w:sz w:val="18"/>
                <w:szCs w:val="18"/>
              </w:rPr>
              <w:t>23 Nisan Ulusal Egemenlik ve Çocuk Bayramı</w:t>
            </w:r>
          </w:p>
          <w:p w:rsidR="00701C4C" w:rsidRDefault="00701C4C" w:rsidP="00451101">
            <w:pPr>
              <w:rPr>
                <w:sz w:val="18"/>
                <w:szCs w:val="18"/>
              </w:rPr>
            </w:pPr>
          </w:p>
          <w:p w:rsidR="00701C4C" w:rsidRDefault="00701C4C" w:rsidP="00451101">
            <w:pPr>
              <w:rPr>
                <w:sz w:val="18"/>
                <w:szCs w:val="18"/>
              </w:rPr>
            </w:pPr>
          </w:p>
          <w:p w:rsidR="00701C4C" w:rsidRPr="0082204B" w:rsidRDefault="00701C4C" w:rsidP="0045110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01C4C" w:rsidRDefault="00701C4C" w:rsidP="00267552"/>
    <w:sectPr w:rsidR="00701C4C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2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16FA5"/>
    <w:rsid w:val="00037FD2"/>
    <w:rsid w:val="00057F8D"/>
    <w:rsid w:val="0007378C"/>
    <w:rsid w:val="000C71EE"/>
    <w:rsid w:val="000C7746"/>
    <w:rsid w:val="00124318"/>
    <w:rsid w:val="001271D2"/>
    <w:rsid w:val="001271EF"/>
    <w:rsid w:val="001360CB"/>
    <w:rsid w:val="0014729D"/>
    <w:rsid w:val="001C443A"/>
    <w:rsid w:val="001E5C88"/>
    <w:rsid w:val="001F1D00"/>
    <w:rsid w:val="001F4247"/>
    <w:rsid w:val="00207BB3"/>
    <w:rsid w:val="00241CE2"/>
    <w:rsid w:val="0025320C"/>
    <w:rsid w:val="00264946"/>
    <w:rsid w:val="00267552"/>
    <w:rsid w:val="002814AB"/>
    <w:rsid w:val="00292810"/>
    <w:rsid w:val="002E20D4"/>
    <w:rsid w:val="002F73CE"/>
    <w:rsid w:val="0030683F"/>
    <w:rsid w:val="003660FE"/>
    <w:rsid w:val="00376489"/>
    <w:rsid w:val="00377E82"/>
    <w:rsid w:val="003D3B5A"/>
    <w:rsid w:val="003E73E0"/>
    <w:rsid w:val="003F2C62"/>
    <w:rsid w:val="00423207"/>
    <w:rsid w:val="00436B05"/>
    <w:rsid w:val="00451101"/>
    <w:rsid w:val="0048039A"/>
    <w:rsid w:val="00491520"/>
    <w:rsid w:val="004A6F07"/>
    <w:rsid w:val="004B16C5"/>
    <w:rsid w:val="004D65EA"/>
    <w:rsid w:val="004E7E9A"/>
    <w:rsid w:val="004E7F6F"/>
    <w:rsid w:val="00507619"/>
    <w:rsid w:val="00544E2F"/>
    <w:rsid w:val="0056136E"/>
    <w:rsid w:val="005654CD"/>
    <w:rsid w:val="00565980"/>
    <w:rsid w:val="005A4C50"/>
    <w:rsid w:val="005A6F16"/>
    <w:rsid w:val="005C2B5B"/>
    <w:rsid w:val="005D184B"/>
    <w:rsid w:val="005E3192"/>
    <w:rsid w:val="005F092C"/>
    <w:rsid w:val="005F1730"/>
    <w:rsid w:val="00612A9E"/>
    <w:rsid w:val="0062747E"/>
    <w:rsid w:val="00646879"/>
    <w:rsid w:val="0066718A"/>
    <w:rsid w:val="00667E41"/>
    <w:rsid w:val="006731C6"/>
    <w:rsid w:val="006F26A1"/>
    <w:rsid w:val="00701C4C"/>
    <w:rsid w:val="00717C3F"/>
    <w:rsid w:val="007360EB"/>
    <w:rsid w:val="00750FC6"/>
    <w:rsid w:val="00781F3C"/>
    <w:rsid w:val="0078343E"/>
    <w:rsid w:val="00793A86"/>
    <w:rsid w:val="007F12DA"/>
    <w:rsid w:val="00806C31"/>
    <w:rsid w:val="0082204B"/>
    <w:rsid w:val="00834A36"/>
    <w:rsid w:val="00841217"/>
    <w:rsid w:val="0084599C"/>
    <w:rsid w:val="0086326B"/>
    <w:rsid w:val="00890C5E"/>
    <w:rsid w:val="008F7AB1"/>
    <w:rsid w:val="00904056"/>
    <w:rsid w:val="009069C1"/>
    <w:rsid w:val="00947F56"/>
    <w:rsid w:val="009540CA"/>
    <w:rsid w:val="009646E7"/>
    <w:rsid w:val="00995012"/>
    <w:rsid w:val="009D6070"/>
    <w:rsid w:val="009F2E7C"/>
    <w:rsid w:val="00A20AF5"/>
    <w:rsid w:val="00A35AF6"/>
    <w:rsid w:val="00A82C89"/>
    <w:rsid w:val="00A92711"/>
    <w:rsid w:val="00A9287E"/>
    <w:rsid w:val="00AB7CAA"/>
    <w:rsid w:val="00AF344F"/>
    <w:rsid w:val="00B00915"/>
    <w:rsid w:val="00B06B5C"/>
    <w:rsid w:val="00B2611E"/>
    <w:rsid w:val="00B432A5"/>
    <w:rsid w:val="00BA107D"/>
    <w:rsid w:val="00BB1C8A"/>
    <w:rsid w:val="00BB470B"/>
    <w:rsid w:val="00BC2EB1"/>
    <w:rsid w:val="00BC6713"/>
    <w:rsid w:val="00BD20AE"/>
    <w:rsid w:val="00BD7485"/>
    <w:rsid w:val="00C10AB5"/>
    <w:rsid w:val="00C2484C"/>
    <w:rsid w:val="00C46E8A"/>
    <w:rsid w:val="00C50F12"/>
    <w:rsid w:val="00C65664"/>
    <w:rsid w:val="00C71D02"/>
    <w:rsid w:val="00D56914"/>
    <w:rsid w:val="00D61469"/>
    <w:rsid w:val="00D64CB3"/>
    <w:rsid w:val="00D70E13"/>
    <w:rsid w:val="00DD5328"/>
    <w:rsid w:val="00DF5F83"/>
    <w:rsid w:val="00E31292"/>
    <w:rsid w:val="00E338C0"/>
    <w:rsid w:val="00E55EA7"/>
    <w:rsid w:val="00E76796"/>
    <w:rsid w:val="00E82682"/>
    <w:rsid w:val="00E9269D"/>
    <w:rsid w:val="00EF5356"/>
    <w:rsid w:val="00EF6A1E"/>
    <w:rsid w:val="00F04406"/>
    <w:rsid w:val="00F461F0"/>
    <w:rsid w:val="00F6121A"/>
    <w:rsid w:val="00F6363B"/>
    <w:rsid w:val="00F809B1"/>
    <w:rsid w:val="00F92A74"/>
    <w:rsid w:val="00FB7982"/>
    <w:rsid w:val="00FD14BC"/>
    <w:rsid w:val="00FE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DC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2DC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2DC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2DC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2DC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2DC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2DC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2DC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2DC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C2DC1"/>
    <w:rPr>
      <w:sz w:val="20"/>
      <w:szCs w:val="20"/>
    </w:rPr>
  </w:style>
  <w:style w:type="paragraph" w:styleId="BodyText2">
    <w:name w:val="Body Text 2"/>
    <w:basedOn w:val="Normal"/>
    <w:link w:val="BodyText2Char1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C2DC1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2DC1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C2DC1"/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rsid w:val="00267552"/>
    <w:rPr>
      <w:sz w:val="16"/>
      <w:szCs w:val="16"/>
      <w:lang w:val="tr-TR" w:eastAsia="tr-TR"/>
    </w:rPr>
  </w:style>
  <w:style w:type="character" w:customStyle="1" w:styleId="BodyText2Char1">
    <w:name w:val="Body Text 2 Char1"/>
    <w:basedOn w:val="DefaultParagraphFont"/>
    <w:link w:val="BodyText2"/>
    <w:uiPriority w:val="99"/>
    <w:rsid w:val="00267552"/>
    <w:rPr>
      <w:sz w:val="18"/>
      <w:szCs w:val="18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96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442</Words>
  <Characters>2525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2007-09-23T14:21:00Z</cp:lastPrinted>
  <dcterms:created xsi:type="dcterms:W3CDTF">2013-07-23T07:57:00Z</dcterms:created>
  <dcterms:modified xsi:type="dcterms:W3CDTF">2013-07-23T07:57:00Z</dcterms:modified>
  <cp:category>Turkceciler.com</cp:category>
</cp:coreProperties>
</file>